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CF7D2E" w:rsidP="005D67BA">
      <w:r>
        <w:rPr>
          <w:noProof/>
        </w:rPr>
        <w:lastRenderedPageBreak/>
        <w:drawing>
          <wp:inline distT="0" distB="0" distL="0" distR="0">
            <wp:extent cx="5835770" cy="38905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1005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277" cy="389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5D67BA" w:rsidRPr="00CE17A3" w:rsidRDefault="00CF7D2E" w:rsidP="00CE17A3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SF1005T</w:t>
      </w:r>
    </w:p>
    <w:p w:rsidR="005D67BA" w:rsidRPr="00CF7D2E" w:rsidRDefault="00CC4D59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CF7D2E">
        <w:rPr>
          <w:rFonts w:ascii="Arial" w:hAnsi="Arial" w:cs="Arial"/>
          <w:color w:val="FF0000"/>
          <w:w w:val="90"/>
          <w:sz w:val="44"/>
          <w:szCs w:val="44"/>
        </w:rPr>
        <w:t>5-Port 10/100Mbps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F7D2E" w:rsidRPr="00406410" w:rsidRDefault="00B10705" w:rsidP="00C15435">
      <w:pPr>
        <w:pStyle w:val="a5"/>
        <w:spacing w:line="276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r w:rsidRPr="00406410">
        <w:rPr>
          <w:rFonts w:ascii="Arial" w:hAnsi="Arial" w:cs="Arial"/>
          <w:color w:val="7F7F7F" w:themeColor="text1" w:themeTint="80"/>
          <w:w w:val="95"/>
          <w:szCs w:val="21"/>
        </w:rPr>
        <w:t>SF1005T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 is a 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>5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-port fast Ethernet switch developed by 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>TG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, offering 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>5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 10/100 Mbps RJ45 ports. Equipped with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large packet buffer, it also ensures smooth streaming even when 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>4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 HD IP came</w:t>
      </w:r>
      <w:r w:rsidRPr="00406410">
        <w:rPr>
          <w:rFonts w:ascii="Arial" w:hAnsi="Arial" w:cs="Arial"/>
          <w:color w:val="7F7F7F" w:themeColor="text1" w:themeTint="80"/>
          <w:w w:val="95"/>
          <w:szCs w:val="21"/>
        </w:rPr>
        <w:t>ras are working simultaneously. SF1005T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 xml:space="preserve"> is a</w:t>
      </w:r>
      <w:r w:rsidRPr="00406410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</w:t>
      </w:r>
      <w:r w:rsidR="00CF7D2E" w:rsidRPr="00406410">
        <w:rPr>
          <w:rFonts w:ascii="Arial" w:hAnsi="Arial" w:cs="Arial"/>
          <w:color w:val="7F7F7F" w:themeColor="text1" w:themeTint="80"/>
          <w:w w:val="95"/>
          <w:szCs w:val="21"/>
        </w:rPr>
        <w:t>perfect choice for small and medium-sized IP surveillance projects and enterprises to have network.</w:t>
      </w:r>
    </w:p>
    <w:p w:rsidR="00686C42" w:rsidRPr="00B10705" w:rsidRDefault="00686C42" w:rsidP="00686C42">
      <w:pPr>
        <w:pStyle w:val="a5"/>
        <w:spacing w:line="360" w:lineRule="auto"/>
        <w:ind w:firstLineChars="0" w:firstLine="0"/>
        <w:rPr>
          <w:rFonts w:ascii="黑体" w:eastAsia="黑体" w:hAnsi="黑体"/>
          <w:b/>
          <w:color w:val="0070C0"/>
          <w:sz w:val="32"/>
          <w:szCs w:val="32"/>
        </w:rPr>
      </w:pPr>
    </w:p>
    <w:p w:rsidR="0078764A" w:rsidRPr="0078764A" w:rsidRDefault="0078764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Comply with IEEE802.3, IEEE802.3i, IEEE 802.3u, IEEE802.3x,IEEE802.3az Ethernet standard;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5 10/100Mbps adaptive RJ45 ports, support auto flip function (</w:t>
      </w:r>
      <w:proofErr w:type="spellStart"/>
      <w:r w:rsidRPr="001B436C">
        <w:rPr>
          <w:rFonts w:ascii="Arial" w:hAnsi="Arial" w:cs="Arial"/>
          <w:sz w:val="20"/>
          <w:szCs w:val="20"/>
        </w:rPr>
        <w:t>AutoMDI</w:t>
      </w:r>
      <w:proofErr w:type="spellEnd"/>
      <w:r w:rsidRPr="001B436C">
        <w:rPr>
          <w:rFonts w:ascii="Arial" w:hAnsi="Arial" w:cs="Arial"/>
          <w:sz w:val="20"/>
          <w:szCs w:val="20"/>
        </w:rPr>
        <w:t>/MDIX);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Support IEEE802.3x full-duplex flow control function and half-duplex back pressure flow control function;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Support IEEE802.3az Energy-saving Ethernet (EEE) technology;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1K automatic learning and automatic aging MAC address;</w:t>
      </w:r>
    </w:p>
    <w:p w:rsidR="00B10705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Easy-to-understand LEDs indicate the connection and data transmission status of the port;</w:t>
      </w:r>
    </w:p>
    <w:p w:rsidR="003A3DD6" w:rsidRPr="001B436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B436C">
        <w:rPr>
          <w:rFonts w:ascii="Arial" w:hAnsi="Arial" w:cs="Arial"/>
          <w:sz w:val="20"/>
          <w:szCs w:val="20"/>
        </w:rPr>
        <w:t>External power supply, exquisite iron shell structure design, suitable for desktop installation</w:t>
      </w:r>
      <w:r w:rsidR="00E67A42">
        <w:rPr>
          <w:rFonts w:ascii="Arial" w:hAnsi="Arial" w:cs="Arial" w:hint="eastAsia"/>
          <w:sz w:val="20"/>
          <w:szCs w:val="20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SF1005T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B10705" w:rsidP="004832D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5*10/100 Base-TX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1G</w:t>
            </w:r>
          </w:p>
        </w:tc>
      </w:tr>
      <w:tr w:rsidR="00B8783F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B8783F" w:rsidRPr="007A6DA5" w:rsidRDefault="00B8783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100*65*23mm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D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V 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0.5A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05549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1.3W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0.3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F83679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8333BE" w:rsidRDefault="008333BE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8333BE" w:rsidRPr="003D0AE7" w:rsidRDefault="008333BE" w:rsidP="008333BE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8333BE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8333BE" w:rsidRPr="0054037B" w:rsidRDefault="008333BE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54037B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8333BE" w:rsidRPr="0054037B" w:rsidRDefault="008333BE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54037B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8333BE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3BE" w:rsidRPr="008333BE" w:rsidRDefault="008333B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33BE">
              <w:rPr>
                <w:rFonts w:ascii="Arial" w:hAnsi="Arial" w:cs="Arial"/>
                <w:kern w:val="0"/>
                <w:sz w:val="18"/>
                <w:szCs w:val="18"/>
              </w:rPr>
              <w:t>SF1005T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3BE" w:rsidRPr="008333BE" w:rsidRDefault="008333B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333BE">
              <w:rPr>
                <w:rFonts w:ascii="Arial" w:hAnsi="Arial" w:cs="Arial"/>
                <w:kern w:val="0"/>
                <w:sz w:val="18"/>
                <w:szCs w:val="18"/>
              </w:rPr>
              <w:t>5*10/100 Base-TX ports</w:t>
            </w:r>
          </w:p>
        </w:tc>
      </w:tr>
    </w:tbl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E2370" w:rsidRDefault="008E237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8333BE" w:rsidRPr="008333BE" w:rsidRDefault="008333BE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84" w:rsidRDefault="00240284">
      <w:r>
        <w:separator/>
      </w:r>
    </w:p>
  </w:endnote>
  <w:endnote w:type="continuationSeparator" w:id="0">
    <w:p w:rsidR="00240284" w:rsidRDefault="0024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E67A4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E67A4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84" w:rsidRDefault="00240284">
      <w:r>
        <w:separator/>
      </w:r>
    </w:p>
  </w:footnote>
  <w:footnote w:type="continuationSeparator" w:id="0">
    <w:p w:rsidR="00240284" w:rsidRDefault="0024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1918DE"/>
    <w:rsid w:val="001B436C"/>
    <w:rsid w:val="00240284"/>
    <w:rsid w:val="002A01EB"/>
    <w:rsid w:val="002C7B0A"/>
    <w:rsid w:val="00332DC5"/>
    <w:rsid w:val="003A3DD6"/>
    <w:rsid w:val="003E6887"/>
    <w:rsid w:val="003E763F"/>
    <w:rsid w:val="003F0993"/>
    <w:rsid w:val="00406410"/>
    <w:rsid w:val="00453666"/>
    <w:rsid w:val="00514641"/>
    <w:rsid w:val="00522B02"/>
    <w:rsid w:val="005358E7"/>
    <w:rsid w:val="0054037B"/>
    <w:rsid w:val="00551DD2"/>
    <w:rsid w:val="00580ED6"/>
    <w:rsid w:val="005D67BA"/>
    <w:rsid w:val="005D740C"/>
    <w:rsid w:val="005E02DC"/>
    <w:rsid w:val="00642302"/>
    <w:rsid w:val="00660FF7"/>
    <w:rsid w:val="00686C42"/>
    <w:rsid w:val="006A59E0"/>
    <w:rsid w:val="006D49E6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805CDE"/>
    <w:rsid w:val="008333BE"/>
    <w:rsid w:val="008E2370"/>
    <w:rsid w:val="00A502BA"/>
    <w:rsid w:val="00A639A6"/>
    <w:rsid w:val="00A90240"/>
    <w:rsid w:val="00B07D34"/>
    <w:rsid w:val="00B10705"/>
    <w:rsid w:val="00B60CCE"/>
    <w:rsid w:val="00B8783F"/>
    <w:rsid w:val="00BA39A5"/>
    <w:rsid w:val="00BD58D1"/>
    <w:rsid w:val="00C100BC"/>
    <w:rsid w:val="00C15435"/>
    <w:rsid w:val="00C41F0D"/>
    <w:rsid w:val="00CA59ED"/>
    <w:rsid w:val="00CC4D59"/>
    <w:rsid w:val="00CE17A3"/>
    <w:rsid w:val="00CF7D2E"/>
    <w:rsid w:val="00D5702D"/>
    <w:rsid w:val="00D66C01"/>
    <w:rsid w:val="00D763AF"/>
    <w:rsid w:val="00D940C4"/>
    <w:rsid w:val="00DC4A3A"/>
    <w:rsid w:val="00DC786D"/>
    <w:rsid w:val="00E657AF"/>
    <w:rsid w:val="00E67A42"/>
    <w:rsid w:val="00E92C58"/>
    <w:rsid w:val="00E96E4D"/>
    <w:rsid w:val="00EF31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61CE0-F93D-4CF8-B594-AB4E7D14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307</Words>
  <Characters>1752</Characters>
  <Application>Microsoft Office Word</Application>
  <DocSecurity>0</DocSecurity>
  <Lines>14</Lines>
  <Paragraphs>4</Paragraphs>
  <ScaleCrop>false</ScaleCrop>
  <Company>TG-NET.cn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48</cp:revision>
  <cp:lastPrinted>2021-09-19T07:35:00Z</cp:lastPrinted>
  <dcterms:created xsi:type="dcterms:W3CDTF">2018-04-02T02:43:00Z</dcterms:created>
  <dcterms:modified xsi:type="dcterms:W3CDTF">2021-11-06T06:58:00Z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